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BE04D" w14:textId="77777777" w:rsidR="00886329" w:rsidRPr="008A663B" w:rsidRDefault="00A37A0A" w:rsidP="00886329">
      <w:pPr>
        <w:jc w:val="center"/>
        <w:rPr>
          <w:rFonts w:ascii="Edwardian Script ITC" w:hAnsi="Edwardian Script ITC"/>
          <w:b/>
          <w:sz w:val="48"/>
          <w:szCs w:val="48"/>
        </w:rPr>
      </w:pPr>
      <w:r>
        <w:rPr>
          <w:rFonts w:ascii="Edwardian Script ITC" w:hAnsi="Edwardian Script ITC"/>
          <w:b/>
          <w:noProof/>
          <w:sz w:val="48"/>
          <w:szCs w:val="48"/>
        </w:rPr>
        <w:drawing>
          <wp:anchor distT="0" distB="0" distL="114300" distR="114300" simplePos="0" relativeHeight="251658240" behindDoc="0" locked="0" layoutInCell="1" allowOverlap="1" wp14:anchorId="2F44F497" wp14:editId="03680E84">
            <wp:simplePos x="0" y="0"/>
            <wp:positionH relativeFrom="column">
              <wp:posOffset>533399</wp:posOffset>
            </wp:positionH>
            <wp:positionV relativeFrom="paragraph">
              <wp:posOffset>-228600</wp:posOffset>
            </wp:positionV>
            <wp:extent cx="1218565" cy="1467892"/>
            <wp:effectExtent l="0" t="0" r="635" b="5715"/>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villeBlockS2013-2.JPG"/>
                    <pic:cNvPicPr/>
                  </pic:nvPicPr>
                  <pic:blipFill>
                    <a:blip r:embed="rId7">
                      <a:extLst>
                        <a:ext uri="{28A0092B-C50C-407E-A947-70E740481C1C}">
                          <a14:useLocalDpi xmlns:a14="http://schemas.microsoft.com/office/drawing/2010/main" val="0"/>
                        </a:ext>
                      </a:extLst>
                    </a:blip>
                    <a:stretch>
                      <a:fillRect/>
                    </a:stretch>
                  </pic:blipFill>
                  <pic:spPr>
                    <a:xfrm>
                      <a:off x="0" y="0"/>
                      <a:ext cx="1218754" cy="14681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86329">
        <w:rPr>
          <w:rFonts w:ascii="Edwardian Script ITC" w:hAnsi="Edwardian Script ITC"/>
          <w:b/>
          <w:sz w:val="48"/>
          <w:szCs w:val="48"/>
        </w:rPr>
        <w:t xml:space="preserve">Ms. </w:t>
      </w:r>
      <w:r w:rsidR="00187F04">
        <w:rPr>
          <w:rFonts w:ascii="Edwardian Script ITC" w:hAnsi="Edwardian Script ITC"/>
          <w:b/>
          <w:sz w:val="48"/>
          <w:szCs w:val="48"/>
        </w:rPr>
        <w:t>Diehl</w:t>
      </w:r>
    </w:p>
    <w:p w14:paraId="7DD8E36E" w14:textId="77777777" w:rsidR="00886329" w:rsidRPr="00B45907" w:rsidRDefault="00187F04" w:rsidP="00886329">
      <w:pPr>
        <w:jc w:val="center"/>
        <w:rPr>
          <w:b/>
        </w:rPr>
      </w:pPr>
      <w:r>
        <w:rPr>
          <w:b/>
        </w:rPr>
        <w:t>English III</w:t>
      </w:r>
    </w:p>
    <w:p w14:paraId="0499DDBD" w14:textId="77777777" w:rsidR="00886329" w:rsidRPr="00B45907" w:rsidRDefault="00886329" w:rsidP="00886329">
      <w:pPr>
        <w:jc w:val="center"/>
        <w:rPr>
          <w:b/>
        </w:rPr>
      </w:pPr>
      <w:r w:rsidRPr="00B45907">
        <w:rPr>
          <w:b/>
        </w:rPr>
        <w:t>Summerville High School</w:t>
      </w:r>
    </w:p>
    <w:p w14:paraId="1DDC48FF" w14:textId="77777777" w:rsidR="00886329" w:rsidRPr="00B45907" w:rsidRDefault="00886329" w:rsidP="00886329">
      <w:pPr>
        <w:jc w:val="center"/>
        <w:rPr>
          <w:rStyle w:val="body1"/>
          <w:rFonts w:ascii="Times New Roman" w:hAnsi="Times New Roman"/>
          <w:i/>
          <w:sz w:val="24"/>
          <w:szCs w:val="24"/>
        </w:rPr>
      </w:pPr>
      <w:r w:rsidRPr="00B45907">
        <w:rPr>
          <w:rStyle w:val="body1"/>
          <w:rFonts w:ascii="Times New Roman" w:hAnsi="Times New Roman"/>
          <w:i/>
          <w:sz w:val="24"/>
          <w:szCs w:val="24"/>
        </w:rPr>
        <w:t>“There are no great limits to growth because there are no limits of</w:t>
      </w:r>
    </w:p>
    <w:p w14:paraId="26E90DFE" w14:textId="77777777" w:rsidR="00886329" w:rsidRPr="00B45907" w:rsidRDefault="00886329" w:rsidP="00886329">
      <w:pPr>
        <w:jc w:val="center"/>
        <w:rPr>
          <w:rStyle w:val="body1"/>
          <w:rFonts w:ascii="Times New Roman" w:hAnsi="Times New Roman"/>
          <w:i/>
          <w:sz w:val="24"/>
          <w:szCs w:val="24"/>
        </w:rPr>
      </w:pPr>
      <w:proofErr w:type="gramStart"/>
      <w:r w:rsidRPr="00B45907">
        <w:rPr>
          <w:rStyle w:val="body1"/>
          <w:rFonts w:ascii="Times New Roman" w:hAnsi="Times New Roman"/>
          <w:i/>
          <w:sz w:val="24"/>
          <w:szCs w:val="24"/>
        </w:rPr>
        <w:t>human</w:t>
      </w:r>
      <w:proofErr w:type="gramEnd"/>
      <w:r w:rsidRPr="00B45907">
        <w:rPr>
          <w:rStyle w:val="body1"/>
          <w:rFonts w:ascii="Times New Roman" w:hAnsi="Times New Roman"/>
          <w:i/>
          <w:sz w:val="24"/>
          <w:szCs w:val="24"/>
        </w:rPr>
        <w:t xml:space="preserve"> intelligence, imagination, and wonder.”</w:t>
      </w:r>
    </w:p>
    <w:p w14:paraId="55CA9B52" w14:textId="77777777" w:rsidR="00886329" w:rsidRPr="00B45907" w:rsidRDefault="00886329" w:rsidP="00886329">
      <w:pPr>
        <w:pBdr>
          <w:bottom w:val="single" w:sz="12" w:space="1" w:color="auto"/>
        </w:pBdr>
        <w:jc w:val="center"/>
        <w:rPr>
          <w:rStyle w:val="body1"/>
          <w:rFonts w:ascii="Times New Roman" w:hAnsi="Times New Roman"/>
          <w:i/>
          <w:sz w:val="24"/>
          <w:szCs w:val="24"/>
        </w:rPr>
      </w:pPr>
      <w:r w:rsidRPr="00B45907">
        <w:rPr>
          <w:rStyle w:val="body1"/>
          <w:rFonts w:ascii="Times New Roman" w:hAnsi="Times New Roman"/>
          <w:i/>
          <w:sz w:val="24"/>
          <w:szCs w:val="24"/>
        </w:rPr>
        <w:t>–Ronald Reagan</w:t>
      </w:r>
    </w:p>
    <w:p w14:paraId="58B56EA8" w14:textId="77777777" w:rsidR="003367AF" w:rsidRPr="008B361D" w:rsidRDefault="00BB2DF2" w:rsidP="004F4CA5">
      <w:pPr>
        <w:jc w:val="center"/>
        <w:rPr>
          <w:b/>
          <w:sz w:val="32"/>
          <w:szCs w:val="32"/>
        </w:rPr>
      </w:pPr>
      <w:bookmarkStart w:id="0" w:name="_GoBack"/>
      <w:bookmarkEnd w:id="0"/>
      <w:r>
        <w:rPr>
          <w:b/>
          <w:sz w:val="32"/>
          <w:szCs w:val="32"/>
        </w:rPr>
        <w:t xml:space="preserve">The Proper Way to </w:t>
      </w:r>
      <w:r w:rsidR="00316023">
        <w:rPr>
          <w:b/>
          <w:sz w:val="32"/>
          <w:szCs w:val="32"/>
        </w:rPr>
        <w:t>Decide Upon an Argument for Persuasion</w:t>
      </w:r>
    </w:p>
    <w:p w14:paraId="43630304" w14:textId="77777777" w:rsidR="008B361D" w:rsidRDefault="00316023" w:rsidP="00CF0E6D">
      <w:r>
        <w:rPr>
          <w:b/>
          <w:u w:val="single"/>
        </w:rPr>
        <w:t>Assignment</w:t>
      </w:r>
      <w:r w:rsidR="008B361D">
        <w:t xml:space="preserve">: </w:t>
      </w:r>
      <w:r>
        <w:t xml:space="preserve">Please choose three different arguments you are interested in researching. Write down each of them in the following chart. Then, discuss one side of the argument and then the opposing viewpoint. Analyze the arguments and write down your thoughts regarding whether or not you agree or disagree with it. </w:t>
      </w:r>
    </w:p>
    <w:tbl>
      <w:tblPr>
        <w:tblStyle w:val="TableGrid"/>
        <w:tblW w:w="0" w:type="auto"/>
        <w:tblLook w:val="04A0" w:firstRow="1" w:lastRow="0" w:firstColumn="1" w:lastColumn="0" w:noHBand="0" w:noVBand="1"/>
      </w:tblPr>
      <w:tblGrid>
        <w:gridCol w:w="1638"/>
        <w:gridCol w:w="4050"/>
        <w:gridCol w:w="4140"/>
        <w:gridCol w:w="4788"/>
      </w:tblGrid>
      <w:tr w:rsidR="008B361D" w14:paraId="210741DC" w14:textId="77777777" w:rsidTr="00316023">
        <w:tc>
          <w:tcPr>
            <w:tcW w:w="1638" w:type="dxa"/>
          </w:tcPr>
          <w:p w14:paraId="48777E14" w14:textId="77777777" w:rsidR="008B361D" w:rsidRPr="008B361D" w:rsidRDefault="00316023" w:rsidP="008B361D">
            <w:pPr>
              <w:jc w:val="center"/>
              <w:rPr>
                <w:b/>
              </w:rPr>
            </w:pPr>
            <w:r>
              <w:rPr>
                <w:b/>
              </w:rPr>
              <w:t>Persuasive Topic</w:t>
            </w:r>
          </w:p>
        </w:tc>
        <w:tc>
          <w:tcPr>
            <w:tcW w:w="4050" w:type="dxa"/>
          </w:tcPr>
          <w:p w14:paraId="2B2CA600" w14:textId="77777777" w:rsidR="008B361D" w:rsidRPr="008B361D" w:rsidRDefault="00316023" w:rsidP="008B361D">
            <w:pPr>
              <w:jc w:val="center"/>
              <w:rPr>
                <w:b/>
              </w:rPr>
            </w:pPr>
            <w:r>
              <w:rPr>
                <w:b/>
              </w:rPr>
              <w:t>Pro Argument/s</w:t>
            </w:r>
          </w:p>
        </w:tc>
        <w:tc>
          <w:tcPr>
            <w:tcW w:w="4140" w:type="dxa"/>
          </w:tcPr>
          <w:p w14:paraId="6AE91495" w14:textId="77777777" w:rsidR="008B361D" w:rsidRPr="008B361D" w:rsidRDefault="00316023" w:rsidP="008B361D">
            <w:pPr>
              <w:jc w:val="center"/>
              <w:rPr>
                <w:b/>
              </w:rPr>
            </w:pPr>
            <w:r>
              <w:rPr>
                <w:b/>
              </w:rPr>
              <w:t>Opposing Argument/s</w:t>
            </w:r>
          </w:p>
        </w:tc>
        <w:tc>
          <w:tcPr>
            <w:tcW w:w="4788" w:type="dxa"/>
          </w:tcPr>
          <w:p w14:paraId="0AC77605" w14:textId="77777777" w:rsidR="008B361D" w:rsidRPr="008B361D" w:rsidRDefault="00316023" w:rsidP="00316023">
            <w:pPr>
              <w:jc w:val="center"/>
              <w:rPr>
                <w:b/>
              </w:rPr>
            </w:pPr>
            <w:r>
              <w:rPr>
                <w:b/>
              </w:rPr>
              <w:t>Analysis</w:t>
            </w:r>
            <w:r w:rsidR="008B361D" w:rsidRPr="008B361D">
              <w:rPr>
                <w:b/>
              </w:rPr>
              <w:t xml:space="preserve"> (notes/conclusions made by reviewing </w:t>
            </w:r>
            <w:r>
              <w:rPr>
                <w:b/>
              </w:rPr>
              <w:t>the arguments</w:t>
            </w:r>
            <w:r w:rsidR="00FD0DCA">
              <w:rPr>
                <w:b/>
              </w:rPr>
              <w:t>)</w:t>
            </w:r>
            <w:r>
              <w:rPr>
                <w:b/>
              </w:rPr>
              <w:t xml:space="preserve"> with your side of the argument</w:t>
            </w:r>
          </w:p>
        </w:tc>
      </w:tr>
      <w:tr w:rsidR="00C7090A" w14:paraId="36A7FCF6" w14:textId="77777777" w:rsidTr="00316023">
        <w:tc>
          <w:tcPr>
            <w:tcW w:w="1638" w:type="dxa"/>
          </w:tcPr>
          <w:p w14:paraId="2E76568F" w14:textId="77777777" w:rsidR="00C7090A" w:rsidRDefault="00C7090A" w:rsidP="00CF0E6D"/>
          <w:p w14:paraId="0CE38A4A" w14:textId="77777777" w:rsidR="00C7090A" w:rsidRDefault="00C7090A" w:rsidP="00CF0E6D"/>
          <w:p w14:paraId="103CE04C" w14:textId="77777777" w:rsidR="00C7090A" w:rsidRDefault="00C7090A" w:rsidP="00CF0E6D"/>
          <w:p w14:paraId="0A758BEB" w14:textId="77777777" w:rsidR="00C7090A" w:rsidRDefault="00C7090A" w:rsidP="00CF0E6D"/>
          <w:p w14:paraId="5A8574B6" w14:textId="77777777" w:rsidR="00C7090A" w:rsidRDefault="00C7090A" w:rsidP="00CF0E6D"/>
          <w:p w14:paraId="4CDB48C0" w14:textId="77777777" w:rsidR="00C7090A" w:rsidRDefault="00C7090A" w:rsidP="00CF0E6D"/>
          <w:p w14:paraId="1382D767" w14:textId="77777777" w:rsidR="00C7090A" w:rsidRDefault="00C7090A" w:rsidP="00CF0E6D"/>
        </w:tc>
        <w:tc>
          <w:tcPr>
            <w:tcW w:w="4050" w:type="dxa"/>
          </w:tcPr>
          <w:p w14:paraId="1D8E423E" w14:textId="77777777" w:rsidR="00C7090A" w:rsidRDefault="00C7090A" w:rsidP="00CF0E6D"/>
          <w:p w14:paraId="7590045C" w14:textId="77777777" w:rsidR="00C7090A" w:rsidRPr="00C7090A" w:rsidRDefault="00C7090A" w:rsidP="00C7090A">
            <w:pPr>
              <w:pStyle w:val="ListParagraph"/>
              <w:numPr>
                <w:ilvl w:val="0"/>
                <w:numId w:val="1"/>
              </w:numPr>
              <w:ind w:left="342"/>
            </w:pPr>
          </w:p>
          <w:p w14:paraId="31043456" w14:textId="77777777" w:rsidR="00C7090A" w:rsidRDefault="00C7090A" w:rsidP="00CF0E6D"/>
          <w:p w14:paraId="095884E9" w14:textId="77777777" w:rsidR="00C7090A" w:rsidRPr="00C7090A" w:rsidRDefault="00C7090A" w:rsidP="00C7090A">
            <w:pPr>
              <w:pStyle w:val="ListParagraph"/>
              <w:numPr>
                <w:ilvl w:val="0"/>
                <w:numId w:val="1"/>
              </w:numPr>
              <w:ind w:left="342"/>
            </w:pPr>
          </w:p>
          <w:p w14:paraId="23EFA4EE" w14:textId="77777777" w:rsidR="00C7090A" w:rsidRDefault="00C7090A" w:rsidP="00CF0E6D"/>
          <w:p w14:paraId="3B970079" w14:textId="77777777" w:rsidR="00C7090A" w:rsidRPr="00C7090A" w:rsidRDefault="00C7090A" w:rsidP="00C7090A">
            <w:pPr>
              <w:pStyle w:val="ListParagraph"/>
              <w:numPr>
                <w:ilvl w:val="0"/>
                <w:numId w:val="1"/>
              </w:numPr>
              <w:ind w:left="342"/>
            </w:pPr>
          </w:p>
          <w:p w14:paraId="2AF9FCC6" w14:textId="77777777" w:rsidR="00C7090A" w:rsidRDefault="00C7090A" w:rsidP="00CF0E6D"/>
          <w:p w14:paraId="5362F119" w14:textId="77777777" w:rsidR="00C7090A" w:rsidRDefault="00C7090A" w:rsidP="00CF0E6D"/>
        </w:tc>
        <w:tc>
          <w:tcPr>
            <w:tcW w:w="4140" w:type="dxa"/>
          </w:tcPr>
          <w:p w14:paraId="15C83CA1" w14:textId="77777777" w:rsidR="00C7090A" w:rsidRDefault="00C7090A" w:rsidP="00A37A0A"/>
          <w:p w14:paraId="3DCA9939" w14:textId="77777777" w:rsidR="00C7090A" w:rsidRPr="00C7090A" w:rsidRDefault="00C7090A" w:rsidP="00A37A0A">
            <w:pPr>
              <w:pStyle w:val="ListParagraph"/>
              <w:numPr>
                <w:ilvl w:val="0"/>
                <w:numId w:val="1"/>
              </w:numPr>
              <w:ind w:left="342"/>
            </w:pPr>
          </w:p>
          <w:p w14:paraId="2064E40B" w14:textId="77777777" w:rsidR="00C7090A" w:rsidRDefault="00C7090A" w:rsidP="00A37A0A"/>
          <w:p w14:paraId="598D46A6" w14:textId="77777777" w:rsidR="00C7090A" w:rsidRPr="00C7090A" w:rsidRDefault="00C7090A" w:rsidP="00A37A0A">
            <w:pPr>
              <w:pStyle w:val="ListParagraph"/>
              <w:numPr>
                <w:ilvl w:val="0"/>
                <w:numId w:val="1"/>
              </w:numPr>
              <w:ind w:left="342"/>
            </w:pPr>
          </w:p>
          <w:p w14:paraId="1BDC212E" w14:textId="77777777" w:rsidR="00C7090A" w:rsidRDefault="00C7090A" w:rsidP="00A37A0A"/>
          <w:p w14:paraId="66F19123" w14:textId="77777777" w:rsidR="00C7090A" w:rsidRPr="00C7090A" w:rsidRDefault="00C7090A" w:rsidP="00A37A0A">
            <w:pPr>
              <w:pStyle w:val="ListParagraph"/>
              <w:numPr>
                <w:ilvl w:val="0"/>
                <w:numId w:val="1"/>
              </w:numPr>
              <w:ind w:left="342"/>
            </w:pPr>
          </w:p>
          <w:p w14:paraId="5C59EB17" w14:textId="77777777" w:rsidR="00C7090A" w:rsidRDefault="00C7090A" w:rsidP="00A37A0A"/>
          <w:p w14:paraId="009CC978" w14:textId="77777777" w:rsidR="00C7090A" w:rsidRDefault="00C7090A" w:rsidP="00A37A0A"/>
        </w:tc>
        <w:tc>
          <w:tcPr>
            <w:tcW w:w="4788" w:type="dxa"/>
          </w:tcPr>
          <w:p w14:paraId="19E9BA97" w14:textId="77777777" w:rsidR="00C7090A" w:rsidRDefault="00C7090A" w:rsidP="00CF0E6D"/>
        </w:tc>
      </w:tr>
      <w:tr w:rsidR="00C7090A" w14:paraId="0772C08C" w14:textId="77777777" w:rsidTr="00316023">
        <w:tc>
          <w:tcPr>
            <w:tcW w:w="1638" w:type="dxa"/>
          </w:tcPr>
          <w:p w14:paraId="65A040FE" w14:textId="77777777" w:rsidR="00C7090A" w:rsidRDefault="00C7090A" w:rsidP="00CF0E6D"/>
          <w:p w14:paraId="4FEA4DB4" w14:textId="77777777" w:rsidR="00C7090A" w:rsidRDefault="00C7090A" w:rsidP="00CF0E6D"/>
          <w:p w14:paraId="6AB3CEC6" w14:textId="77777777" w:rsidR="00C7090A" w:rsidRDefault="00C7090A" w:rsidP="00CF0E6D"/>
          <w:p w14:paraId="0F1080B6" w14:textId="77777777" w:rsidR="00C7090A" w:rsidRDefault="00C7090A" w:rsidP="00CF0E6D"/>
          <w:p w14:paraId="0726867C" w14:textId="77777777" w:rsidR="00C7090A" w:rsidRDefault="00C7090A" w:rsidP="00CF0E6D"/>
          <w:p w14:paraId="6C01F7A5" w14:textId="77777777" w:rsidR="00C7090A" w:rsidRDefault="00C7090A" w:rsidP="00CF0E6D"/>
          <w:p w14:paraId="2286626A" w14:textId="77777777" w:rsidR="00C7090A" w:rsidRDefault="00C7090A" w:rsidP="00CF0E6D"/>
        </w:tc>
        <w:tc>
          <w:tcPr>
            <w:tcW w:w="4050" w:type="dxa"/>
          </w:tcPr>
          <w:p w14:paraId="187A3E86" w14:textId="77777777" w:rsidR="00C7090A" w:rsidRDefault="00C7090A" w:rsidP="00A37A0A"/>
          <w:p w14:paraId="24BD4F22" w14:textId="77777777" w:rsidR="00C7090A" w:rsidRPr="00C7090A" w:rsidRDefault="00C7090A" w:rsidP="00A37A0A">
            <w:pPr>
              <w:pStyle w:val="ListParagraph"/>
              <w:numPr>
                <w:ilvl w:val="0"/>
                <w:numId w:val="1"/>
              </w:numPr>
              <w:ind w:left="342"/>
            </w:pPr>
          </w:p>
          <w:p w14:paraId="0D918486" w14:textId="77777777" w:rsidR="00C7090A" w:rsidRDefault="00C7090A" w:rsidP="00A37A0A"/>
          <w:p w14:paraId="2295D2DC" w14:textId="77777777" w:rsidR="00C7090A" w:rsidRPr="00C7090A" w:rsidRDefault="00C7090A" w:rsidP="00A37A0A">
            <w:pPr>
              <w:pStyle w:val="ListParagraph"/>
              <w:numPr>
                <w:ilvl w:val="0"/>
                <w:numId w:val="1"/>
              </w:numPr>
              <w:ind w:left="342"/>
            </w:pPr>
          </w:p>
          <w:p w14:paraId="68C71504" w14:textId="77777777" w:rsidR="00C7090A" w:rsidRDefault="00C7090A" w:rsidP="00A37A0A"/>
          <w:p w14:paraId="387E2527" w14:textId="77777777" w:rsidR="00C7090A" w:rsidRPr="00C7090A" w:rsidRDefault="00C7090A" w:rsidP="00A37A0A">
            <w:pPr>
              <w:pStyle w:val="ListParagraph"/>
              <w:numPr>
                <w:ilvl w:val="0"/>
                <w:numId w:val="1"/>
              </w:numPr>
              <w:ind w:left="342"/>
            </w:pPr>
          </w:p>
          <w:p w14:paraId="5A6415D1" w14:textId="77777777" w:rsidR="00C7090A" w:rsidRDefault="00C7090A" w:rsidP="00A37A0A"/>
          <w:p w14:paraId="4CA5EC29" w14:textId="77777777" w:rsidR="00C7090A" w:rsidRDefault="00C7090A" w:rsidP="00A37A0A"/>
        </w:tc>
        <w:tc>
          <w:tcPr>
            <w:tcW w:w="4140" w:type="dxa"/>
          </w:tcPr>
          <w:p w14:paraId="1461B6B1" w14:textId="77777777" w:rsidR="00C7090A" w:rsidRDefault="00C7090A" w:rsidP="00A37A0A"/>
          <w:p w14:paraId="03AA56F5" w14:textId="77777777" w:rsidR="00C7090A" w:rsidRPr="00C7090A" w:rsidRDefault="00C7090A" w:rsidP="00A37A0A">
            <w:pPr>
              <w:pStyle w:val="ListParagraph"/>
              <w:numPr>
                <w:ilvl w:val="0"/>
                <w:numId w:val="1"/>
              </w:numPr>
              <w:ind w:left="342"/>
            </w:pPr>
          </w:p>
          <w:p w14:paraId="38D6A063" w14:textId="77777777" w:rsidR="00C7090A" w:rsidRDefault="00C7090A" w:rsidP="00A37A0A"/>
          <w:p w14:paraId="1CD3D653" w14:textId="77777777" w:rsidR="00C7090A" w:rsidRPr="00C7090A" w:rsidRDefault="00C7090A" w:rsidP="00A37A0A">
            <w:pPr>
              <w:pStyle w:val="ListParagraph"/>
              <w:numPr>
                <w:ilvl w:val="0"/>
                <w:numId w:val="1"/>
              </w:numPr>
              <w:ind w:left="342"/>
            </w:pPr>
          </w:p>
          <w:p w14:paraId="05D1F843" w14:textId="77777777" w:rsidR="00C7090A" w:rsidRDefault="00C7090A" w:rsidP="00A37A0A"/>
          <w:p w14:paraId="632DC81A" w14:textId="77777777" w:rsidR="00C7090A" w:rsidRPr="00C7090A" w:rsidRDefault="00C7090A" w:rsidP="00A37A0A">
            <w:pPr>
              <w:pStyle w:val="ListParagraph"/>
              <w:numPr>
                <w:ilvl w:val="0"/>
                <w:numId w:val="1"/>
              </w:numPr>
              <w:ind w:left="342"/>
            </w:pPr>
          </w:p>
          <w:p w14:paraId="6E627C43" w14:textId="77777777" w:rsidR="00C7090A" w:rsidRDefault="00C7090A" w:rsidP="00A37A0A"/>
          <w:p w14:paraId="534608FB" w14:textId="77777777" w:rsidR="00C7090A" w:rsidRDefault="00C7090A" w:rsidP="00A37A0A"/>
        </w:tc>
        <w:tc>
          <w:tcPr>
            <w:tcW w:w="4788" w:type="dxa"/>
          </w:tcPr>
          <w:p w14:paraId="40D35BBA" w14:textId="77777777" w:rsidR="00C7090A" w:rsidRDefault="00C7090A" w:rsidP="00CF0E6D"/>
        </w:tc>
      </w:tr>
      <w:tr w:rsidR="00C7090A" w14:paraId="1FD23DD6" w14:textId="77777777" w:rsidTr="00316023">
        <w:tc>
          <w:tcPr>
            <w:tcW w:w="1638" w:type="dxa"/>
          </w:tcPr>
          <w:p w14:paraId="58516365" w14:textId="77777777" w:rsidR="00C7090A" w:rsidRDefault="00C7090A" w:rsidP="00CF0E6D"/>
          <w:p w14:paraId="455EFDCC" w14:textId="77777777" w:rsidR="00C7090A" w:rsidRDefault="00C7090A" w:rsidP="00CF0E6D"/>
          <w:p w14:paraId="683B485C" w14:textId="77777777" w:rsidR="00C7090A" w:rsidRDefault="00C7090A" w:rsidP="00CF0E6D"/>
          <w:p w14:paraId="4553D5AD" w14:textId="77777777" w:rsidR="00C7090A" w:rsidRDefault="00C7090A" w:rsidP="00CF0E6D"/>
          <w:p w14:paraId="3C392909" w14:textId="77777777" w:rsidR="00C7090A" w:rsidRDefault="00C7090A" w:rsidP="00CF0E6D"/>
          <w:p w14:paraId="77E81A47" w14:textId="77777777" w:rsidR="00C7090A" w:rsidRDefault="00C7090A" w:rsidP="00CF0E6D"/>
          <w:p w14:paraId="1E451818" w14:textId="77777777" w:rsidR="00C7090A" w:rsidRDefault="00C7090A" w:rsidP="00CF0E6D"/>
        </w:tc>
        <w:tc>
          <w:tcPr>
            <w:tcW w:w="4050" w:type="dxa"/>
          </w:tcPr>
          <w:p w14:paraId="5BBA25C3" w14:textId="77777777" w:rsidR="00C7090A" w:rsidRDefault="00C7090A" w:rsidP="00A37A0A"/>
          <w:p w14:paraId="0F4789E7" w14:textId="77777777" w:rsidR="00C7090A" w:rsidRPr="00C7090A" w:rsidRDefault="00C7090A" w:rsidP="00A37A0A">
            <w:pPr>
              <w:pStyle w:val="ListParagraph"/>
              <w:numPr>
                <w:ilvl w:val="0"/>
                <w:numId w:val="1"/>
              </w:numPr>
              <w:ind w:left="342"/>
            </w:pPr>
          </w:p>
          <w:p w14:paraId="46821126" w14:textId="77777777" w:rsidR="00C7090A" w:rsidRDefault="00C7090A" w:rsidP="00A37A0A"/>
          <w:p w14:paraId="06D8BB6B" w14:textId="77777777" w:rsidR="00C7090A" w:rsidRPr="00C7090A" w:rsidRDefault="00C7090A" w:rsidP="00A37A0A">
            <w:pPr>
              <w:pStyle w:val="ListParagraph"/>
              <w:numPr>
                <w:ilvl w:val="0"/>
                <w:numId w:val="1"/>
              </w:numPr>
              <w:ind w:left="342"/>
            </w:pPr>
          </w:p>
          <w:p w14:paraId="439ABED4" w14:textId="77777777" w:rsidR="00C7090A" w:rsidRDefault="00C7090A" w:rsidP="00A37A0A"/>
          <w:p w14:paraId="2297A562" w14:textId="77777777" w:rsidR="00C7090A" w:rsidRPr="00C7090A" w:rsidRDefault="00C7090A" w:rsidP="00A37A0A">
            <w:pPr>
              <w:pStyle w:val="ListParagraph"/>
              <w:numPr>
                <w:ilvl w:val="0"/>
                <w:numId w:val="1"/>
              </w:numPr>
              <w:ind w:left="342"/>
            </w:pPr>
          </w:p>
          <w:p w14:paraId="2EB05654" w14:textId="77777777" w:rsidR="00C7090A" w:rsidRDefault="00C7090A" w:rsidP="00A37A0A"/>
          <w:p w14:paraId="3DEC910F" w14:textId="77777777" w:rsidR="00C7090A" w:rsidRDefault="00C7090A" w:rsidP="00A37A0A"/>
        </w:tc>
        <w:tc>
          <w:tcPr>
            <w:tcW w:w="4140" w:type="dxa"/>
          </w:tcPr>
          <w:p w14:paraId="3785BD4C" w14:textId="77777777" w:rsidR="00C7090A" w:rsidRDefault="00C7090A" w:rsidP="00A37A0A"/>
          <w:p w14:paraId="20BBE613" w14:textId="77777777" w:rsidR="00C7090A" w:rsidRPr="00C7090A" w:rsidRDefault="00C7090A" w:rsidP="00A37A0A">
            <w:pPr>
              <w:pStyle w:val="ListParagraph"/>
              <w:numPr>
                <w:ilvl w:val="0"/>
                <w:numId w:val="1"/>
              </w:numPr>
              <w:ind w:left="342"/>
            </w:pPr>
          </w:p>
          <w:p w14:paraId="63763C18" w14:textId="77777777" w:rsidR="00C7090A" w:rsidRDefault="00C7090A" w:rsidP="00A37A0A"/>
          <w:p w14:paraId="49EC52B7" w14:textId="77777777" w:rsidR="00C7090A" w:rsidRPr="00C7090A" w:rsidRDefault="00C7090A" w:rsidP="00A37A0A">
            <w:pPr>
              <w:pStyle w:val="ListParagraph"/>
              <w:numPr>
                <w:ilvl w:val="0"/>
                <w:numId w:val="1"/>
              </w:numPr>
              <w:ind w:left="342"/>
            </w:pPr>
          </w:p>
          <w:p w14:paraId="0A2E02D6" w14:textId="77777777" w:rsidR="00C7090A" w:rsidRDefault="00C7090A" w:rsidP="00A37A0A"/>
          <w:p w14:paraId="222F82BE" w14:textId="77777777" w:rsidR="00C7090A" w:rsidRPr="00C7090A" w:rsidRDefault="00C7090A" w:rsidP="00A37A0A">
            <w:pPr>
              <w:pStyle w:val="ListParagraph"/>
              <w:numPr>
                <w:ilvl w:val="0"/>
                <w:numId w:val="1"/>
              </w:numPr>
              <w:ind w:left="342"/>
            </w:pPr>
          </w:p>
          <w:p w14:paraId="13B772F1" w14:textId="77777777" w:rsidR="00C7090A" w:rsidRDefault="00C7090A" w:rsidP="00A37A0A"/>
          <w:p w14:paraId="7FC138B3" w14:textId="77777777" w:rsidR="00C7090A" w:rsidRDefault="00C7090A" w:rsidP="00A37A0A"/>
        </w:tc>
        <w:tc>
          <w:tcPr>
            <w:tcW w:w="4788" w:type="dxa"/>
          </w:tcPr>
          <w:p w14:paraId="32A9313A" w14:textId="77777777" w:rsidR="00C7090A" w:rsidRDefault="00C7090A" w:rsidP="00CF0E6D"/>
        </w:tc>
      </w:tr>
    </w:tbl>
    <w:p w14:paraId="5F9B0452" w14:textId="77777777" w:rsidR="008B361D" w:rsidRDefault="008B361D" w:rsidP="00CF0E6D"/>
    <w:p w14:paraId="5901A5DD" w14:textId="77777777" w:rsidR="008B361D" w:rsidRPr="00CF0E6D" w:rsidRDefault="008B361D" w:rsidP="00CF0E6D"/>
    <w:sectPr w:rsidR="008B361D" w:rsidRPr="00CF0E6D" w:rsidSect="00B459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E731D"/>
    <w:multiLevelType w:val="hybridMultilevel"/>
    <w:tmpl w:val="9926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29"/>
    <w:rsid w:val="00070A1D"/>
    <w:rsid w:val="0012457B"/>
    <w:rsid w:val="00187F04"/>
    <w:rsid w:val="002A69C9"/>
    <w:rsid w:val="00303747"/>
    <w:rsid w:val="00316023"/>
    <w:rsid w:val="003367AF"/>
    <w:rsid w:val="0039449F"/>
    <w:rsid w:val="004C4731"/>
    <w:rsid w:val="004D009D"/>
    <w:rsid w:val="004F4CA5"/>
    <w:rsid w:val="006D562E"/>
    <w:rsid w:val="0072077D"/>
    <w:rsid w:val="008051FD"/>
    <w:rsid w:val="00886329"/>
    <w:rsid w:val="008B361D"/>
    <w:rsid w:val="00A37A0A"/>
    <w:rsid w:val="00B45907"/>
    <w:rsid w:val="00BB2DF2"/>
    <w:rsid w:val="00C7090A"/>
    <w:rsid w:val="00CF0E6D"/>
    <w:rsid w:val="00CF4DA9"/>
    <w:rsid w:val="00D8470D"/>
    <w:rsid w:val="00F30F57"/>
    <w:rsid w:val="00FD0DCA"/>
    <w:rsid w:val="00FD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2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886329"/>
    <w:rPr>
      <w:rFonts w:ascii="Verdana" w:hAnsi="Verdana" w:cs="Times New Roman"/>
      <w:sz w:val="20"/>
      <w:szCs w:val="20"/>
    </w:rPr>
  </w:style>
  <w:style w:type="table" w:styleId="TableGrid">
    <w:name w:val="Table Grid"/>
    <w:basedOn w:val="TableNormal"/>
    <w:uiPriority w:val="59"/>
    <w:rsid w:val="0088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459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70A1D"/>
    <w:rPr>
      <w:sz w:val="16"/>
      <w:szCs w:val="16"/>
    </w:rPr>
  </w:style>
  <w:style w:type="paragraph" w:styleId="CommentText">
    <w:name w:val="annotation text"/>
    <w:basedOn w:val="Normal"/>
    <w:link w:val="CommentTextChar"/>
    <w:uiPriority w:val="99"/>
    <w:semiHidden/>
    <w:unhideWhenUsed/>
    <w:rsid w:val="00070A1D"/>
    <w:rPr>
      <w:sz w:val="20"/>
      <w:szCs w:val="20"/>
    </w:rPr>
  </w:style>
  <w:style w:type="character" w:customStyle="1" w:styleId="CommentTextChar">
    <w:name w:val="Comment Text Char"/>
    <w:basedOn w:val="DefaultParagraphFont"/>
    <w:link w:val="CommentText"/>
    <w:uiPriority w:val="99"/>
    <w:semiHidden/>
    <w:rsid w:val="00070A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A1D"/>
    <w:rPr>
      <w:b/>
      <w:bCs/>
    </w:rPr>
  </w:style>
  <w:style w:type="character" w:customStyle="1" w:styleId="CommentSubjectChar">
    <w:name w:val="Comment Subject Char"/>
    <w:basedOn w:val="CommentTextChar"/>
    <w:link w:val="CommentSubject"/>
    <w:uiPriority w:val="99"/>
    <w:semiHidden/>
    <w:rsid w:val="00070A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0A1D"/>
    <w:rPr>
      <w:rFonts w:ascii="Tahoma" w:hAnsi="Tahoma" w:cs="Tahoma"/>
      <w:sz w:val="16"/>
      <w:szCs w:val="16"/>
    </w:rPr>
  </w:style>
  <w:style w:type="character" w:customStyle="1" w:styleId="BalloonTextChar">
    <w:name w:val="Balloon Text Char"/>
    <w:basedOn w:val="DefaultParagraphFont"/>
    <w:link w:val="BalloonText"/>
    <w:uiPriority w:val="99"/>
    <w:semiHidden/>
    <w:rsid w:val="00070A1D"/>
    <w:rPr>
      <w:rFonts w:ascii="Tahoma" w:eastAsia="Times New Roman" w:hAnsi="Tahoma" w:cs="Tahoma"/>
      <w:sz w:val="16"/>
      <w:szCs w:val="16"/>
    </w:rPr>
  </w:style>
  <w:style w:type="paragraph" w:styleId="ListParagraph">
    <w:name w:val="List Paragraph"/>
    <w:basedOn w:val="Normal"/>
    <w:uiPriority w:val="34"/>
    <w:qFormat/>
    <w:rsid w:val="00C709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886329"/>
    <w:rPr>
      <w:rFonts w:ascii="Verdana" w:hAnsi="Verdana" w:cs="Times New Roman"/>
      <w:sz w:val="20"/>
      <w:szCs w:val="20"/>
    </w:rPr>
  </w:style>
  <w:style w:type="table" w:styleId="TableGrid">
    <w:name w:val="Table Grid"/>
    <w:basedOn w:val="TableNormal"/>
    <w:uiPriority w:val="59"/>
    <w:rsid w:val="0088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459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70A1D"/>
    <w:rPr>
      <w:sz w:val="16"/>
      <w:szCs w:val="16"/>
    </w:rPr>
  </w:style>
  <w:style w:type="paragraph" w:styleId="CommentText">
    <w:name w:val="annotation text"/>
    <w:basedOn w:val="Normal"/>
    <w:link w:val="CommentTextChar"/>
    <w:uiPriority w:val="99"/>
    <w:semiHidden/>
    <w:unhideWhenUsed/>
    <w:rsid w:val="00070A1D"/>
    <w:rPr>
      <w:sz w:val="20"/>
      <w:szCs w:val="20"/>
    </w:rPr>
  </w:style>
  <w:style w:type="character" w:customStyle="1" w:styleId="CommentTextChar">
    <w:name w:val="Comment Text Char"/>
    <w:basedOn w:val="DefaultParagraphFont"/>
    <w:link w:val="CommentText"/>
    <w:uiPriority w:val="99"/>
    <w:semiHidden/>
    <w:rsid w:val="00070A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A1D"/>
    <w:rPr>
      <w:b/>
      <w:bCs/>
    </w:rPr>
  </w:style>
  <w:style w:type="character" w:customStyle="1" w:styleId="CommentSubjectChar">
    <w:name w:val="Comment Subject Char"/>
    <w:basedOn w:val="CommentTextChar"/>
    <w:link w:val="CommentSubject"/>
    <w:uiPriority w:val="99"/>
    <w:semiHidden/>
    <w:rsid w:val="00070A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0A1D"/>
    <w:rPr>
      <w:rFonts w:ascii="Tahoma" w:hAnsi="Tahoma" w:cs="Tahoma"/>
      <w:sz w:val="16"/>
      <w:szCs w:val="16"/>
    </w:rPr>
  </w:style>
  <w:style w:type="character" w:customStyle="1" w:styleId="BalloonTextChar">
    <w:name w:val="Balloon Text Char"/>
    <w:basedOn w:val="DefaultParagraphFont"/>
    <w:link w:val="BalloonText"/>
    <w:uiPriority w:val="99"/>
    <w:semiHidden/>
    <w:rsid w:val="00070A1D"/>
    <w:rPr>
      <w:rFonts w:ascii="Tahoma" w:eastAsia="Times New Roman" w:hAnsi="Tahoma" w:cs="Tahoma"/>
      <w:sz w:val="16"/>
      <w:szCs w:val="16"/>
    </w:rPr>
  </w:style>
  <w:style w:type="paragraph" w:styleId="ListParagraph">
    <w:name w:val="List Paragraph"/>
    <w:basedOn w:val="Normal"/>
    <w:uiPriority w:val="34"/>
    <w:qFormat/>
    <w:rsid w:val="00C70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8EE2-A071-4743-AC1A-19350ED2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114</Words>
  <Characters>656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Black Oak Casino</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bwillis</dc:creator>
  <cp:keywords/>
  <dc:description/>
  <cp:lastModifiedBy>Kelley Diehl</cp:lastModifiedBy>
  <cp:revision>3</cp:revision>
  <cp:lastPrinted>2015-11-05T20:30:00Z</cp:lastPrinted>
  <dcterms:created xsi:type="dcterms:W3CDTF">2014-01-30T21:44:00Z</dcterms:created>
  <dcterms:modified xsi:type="dcterms:W3CDTF">2015-11-05T20:31:00Z</dcterms:modified>
</cp:coreProperties>
</file>